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CC78" w14:textId="77777777" w:rsidR="005512C1" w:rsidRDefault="005512C1" w:rsidP="005512C1">
      <w:pPr>
        <w:rPr>
          <w:rFonts w:ascii="Garamond" w:hAnsi="Garamond"/>
          <w:b/>
          <w:sz w:val="36"/>
          <w:szCs w:val="36"/>
        </w:rPr>
      </w:pPr>
      <w:bookmarkStart w:id="0" w:name="_Hlk55373712"/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Analysing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5512C1" w14:paraId="5E12B044" w14:textId="77777777" w:rsidTr="008D2B52">
        <w:tc>
          <w:tcPr>
            <w:tcW w:w="766" w:type="dxa"/>
          </w:tcPr>
          <w:p w14:paraId="068D2151" w14:textId="77777777" w:rsidR="005512C1" w:rsidRPr="005301E1" w:rsidRDefault="005512C1" w:rsidP="008D2B5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6F43CE81" w14:textId="77777777" w:rsidR="005512C1" w:rsidRPr="005301E1" w:rsidRDefault="005512C1" w:rsidP="008D2B52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17561FE7" w14:textId="1B4CE025" w:rsidR="005512C1" w:rsidRPr="005301E1" w:rsidRDefault="007B3E77" w:rsidP="008D2B5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Comments</w:t>
            </w:r>
          </w:p>
        </w:tc>
      </w:tr>
      <w:tr w:rsidR="005512C1" w14:paraId="4FC8BBB4" w14:textId="77777777" w:rsidTr="008D2B52">
        <w:tc>
          <w:tcPr>
            <w:tcW w:w="766" w:type="dxa"/>
          </w:tcPr>
          <w:p w14:paraId="0E010842" w14:textId="77777777" w:rsidR="005512C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8A68080" w14:textId="77777777" w:rsidR="005512C1" w:rsidRPr="005301E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069C9501" w14:textId="77777777" w:rsidR="005512C1" w:rsidRPr="00523B6A" w:rsidRDefault="005512C1" w:rsidP="008D2B5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400D0D6C" w14:textId="5DD74A4F" w:rsidR="005512C1" w:rsidRDefault="00EB42F9" w:rsidP="008D2B52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Doesn’t respond, or only has a sentence or two.</w:t>
            </w:r>
          </w:p>
        </w:tc>
      </w:tr>
      <w:tr w:rsidR="005512C1" w14:paraId="5E245F48" w14:textId="77777777" w:rsidTr="008D2B52">
        <w:tc>
          <w:tcPr>
            <w:tcW w:w="766" w:type="dxa"/>
          </w:tcPr>
          <w:p w14:paraId="62D5CF91" w14:textId="77777777" w:rsidR="005512C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3F88CC16" w14:textId="77777777" w:rsidR="005512C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E0A3CBC" w14:textId="77777777" w:rsidR="005512C1" w:rsidRPr="005301E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69C8E2D8" w14:textId="77777777" w:rsidR="005512C1" w:rsidRDefault="005512C1" w:rsidP="008D2B5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AB35DB2" w14:textId="77777777" w:rsidR="005512C1" w:rsidRPr="005512C1" w:rsidRDefault="005512C1" w:rsidP="005512C1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little or no terminology, </w:t>
            </w:r>
          </w:p>
        </w:tc>
        <w:tc>
          <w:tcPr>
            <w:tcW w:w="3150" w:type="dxa"/>
          </w:tcPr>
          <w:p w14:paraId="2E1E5EB7" w14:textId="693D917E" w:rsidR="005512C1" w:rsidRPr="00EA7339" w:rsidRDefault="00EA7339" w:rsidP="008D2B5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-explains what they learned, but not how it changed their perspective</w:t>
            </w:r>
          </w:p>
        </w:tc>
      </w:tr>
      <w:tr w:rsidR="005512C1" w14:paraId="165E1DEC" w14:textId="77777777" w:rsidTr="008D2B52">
        <w:tc>
          <w:tcPr>
            <w:tcW w:w="766" w:type="dxa"/>
          </w:tcPr>
          <w:p w14:paraId="34682DF7" w14:textId="77777777" w:rsidR="005512C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BB82A49" w14:textId="77777777" w:rsidR="005512C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33AE5ED" w14:textId="77777777" w:rsidR="005512C1" w:rsidRPr="005301E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05935971" w14:textId="77777777" w:rsidR="005512C1" w:rsidRDefault="005512C1" w:rsidP="008D2B5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0DAFB34" w14:textId="77777777" w:rsidR="005512C1" w:rsidRPr="00A007A2" w:rsidRDefault="005512C1" w:rsidP="008D2B52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some terminology, </w:t>
            </w:r>
          </w:p>
          <w:p w14:paraId="6BE3B85E" w14:textId="77777777" w:rsidR="005512C1" w:rsidRPr="005512C1" w:rsidRDefault="005512C1" w:rsidP="005512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1A24F1D4" w14:textId="40FCA1D4" w:rsidR="005512C1" w:rsidRPr="00EA7339" w:rsidRDefault="00EA7339" w:rsidP="008D2B5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-explains a couple of things they learned and at least one way briefly it has changed their perspective. </w:t>
            </w:r>
          </w:p>
        </w:tc>
      </w:tr>
      <w:tr w:rsidR="005512C1" w14:paraId="04E92AC3" w14:textId="77777777" w:rsidTr="008D2B52">
        <w:tc>
          <w:tcPr>
            <w:tcW w:w="766" w:type="dxa"/>
          </w:tcPr>
          <w:p w14:paraId="33AE9A49" w14:textId="77777777" w:rsidR="005512C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4C61BB29" w14:textId="77777777" w:rsidR="005512C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C55E929" w14:textId="77777777" w:rsidR="005512C1" w:rsidRPr="005301E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66DEBEDB" w14:textId="77777777" w:rsidR="005512C1" w:rsidRDefault="005512C1" w:rsidP="008D2B5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A4CC628" w14:textId="77777777" w:rsidR="005512C1" w:rsidRPr="00A007A2" w:rsidRDefault="005512C1" w:rsidP="008D2B52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sufficiently justifies opinions and ideas with examples and expla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3E5AA3E7" w14:textId="77777777" w:rsidR="005512C1" w:rsidRPr="005512C1" w:rsidRDefault="005512C1" w:rsidP="005512C1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4EB7AD" w14:textId="2C86C04F" w:rsidR="005512C1" w:rsidRPr="00EA7339" w:rsidRDefault="00EA7339" w:rsidP="008D2B5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-explains several things they learned in detail and at least one or two ways in detail they will think or act differently </w:t>
            </w:r>
          </w:p>
        </w:tc>
      </w:tr>
      <w:tr w:rsidR="005512C1" w14:paraId="4385F2EE" w14:textId="77777777" w:rsidTr="008D2B52">
        <w:tc>
          <w:tcPr>
            <w:tcW w:w="766" w:type="dxa"/>
          </w:tcPr>
          <w:p w14:paraId="001A3630" w14:textId="77777777" w:rsidR="005512C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089D7D86" w14:textId="77777777" w:rsidR="005512C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CE525FF" w14:textId="77777777" w:rsidR="005512C1" w:rsidRPr="005301E1" w:rsidRDefault="005512C1" w:rsidP="008D2B5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1DEF5EDA" w14:textId="77777777" w:rsidR="005512C1" w:rsidRDefault="005512C1" w:rsidP="008D2B52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31696C5" w14:textId="77777777" w:rsidR="005512C1" w:rsidRPr="00A007A2" w:rsidRDefault="005512C1" w:rsidP="008D2B52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14A2BCED" w14:textId="77777777" w:rsidR="005512C1" w:rsidRPr="005512C1" w:rsidRDefault="005512C1" w:rsidP="005512C1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42369885" w14:textId="2B4D2E2D" w:rsidR="005512C1" w:rsidRPr="00EA7339" w:rsidRDefault="00EA7339" w:rsidP="008D2B5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-covers multiple examples of what they learned in detail and how they will think or act differently, or how it changed their perspective. </w:t>
            </w:r>
          </w:p>
        </w:tc>
      </w:tr>
      <w:bookmarkEnd w:id="0"/>
    </w:tbl>
    <w:p w14:paraId="04C57712" w14:textId="77777777" w:rsidR="005512C1" w:rsidRDefault="005512C1" w:rsidP="005512C1">
      <w:pPr>
        <w:rPr>
          <w:rFonts w:ascii="Garamond" w:hAnsi="Garamond"/>
          <w:b/>
          <w:sz w:val="36"/>
          <w:szCs w:val="36"/>
        </w:rPr>
      </w:pPr>
    </w:p>
    <w:p w14:paraId="47314EFC" w14:textId="77777777" w:rsidR="00EA7339" w:rsidRDefault="00EA7339" w:rsidP="00EA7339">
      <w:pPr>
        <w:rPr>
          <w:rFonts w:ascii="Garamond" w:hAnsi="Garamond"/>
          <w:b/>
          <w:sz w:val="36"/>
          <w:szCs w:val="36"/>
        </w:rPr>
      </w:pPr>
    </w:p>
    <w:p w14:paraId="7F43E12F" w14:textId="77777777" w:rsidR="00EA7339" w:rsidRDefault="00EA7339" w:rsidP="00EA7339">
      <w:pPr>
        <w:rPr>
          <w:rFonts w:ascii="Garamond" w:hAnsi="Garamond"/>
          <w:b/>
          <w:sz w:val="36"/>
          <w:szCs w:val="36"/>
        </w:rPr>
      </w:pPr>
    </w:p>
    <w:p w14:paraId="560A7E99" w14:textId="49AFFB2E" w:rsidR="00EA7339" w:rsidRDefault="00EA7339" w:rsidP="00EA7339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Criterion A: </w:t>
      </w:r>
      <w:r>
        <w:rPr>
          <w:rFonts w:ascii="Garamond" w:hAnsi="Garamond" w:cs="Helvetica Neue"/>
          <w:b/>
          <w:bCs/>
          <w:color w:val="46515A"/>
          <w:sz w:val="36"/>
          <w:szCs w:val="36"/>
        </w:rPr>
        <w:t>Analysing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766"/>
        <w:gridCol w:w="5192"/>
        <w:gridCol w:w="3150"/>
      </w:tblGrid>
      <w:tr w:rsidR="00EA7339" w14:paraId="3E169AB1" w14:textId="77777777" w:rsidTr="00F023E7">
        <w:tc>
          <w:tcPr>
            <w:tcW w:w="766" w:type="dxa"/>
          </w:tcPr>
          <w:p w14:paraId="6BA797C2" w14:textId="77777777" w:rsidR="00EA7339" w:rsidRPr="005301E1" w:rsidRDefault="00EA7339" w:rsidP="00F023E7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</w:t>
            </w:r>
          </w:p>
        </w:tc>
        <w:tc>
          <w:tcPr>
            <w:tcW w:w="5192" w:type="dxa"/>
          </w:tcPr>
          <w:p w14:paraId="1775E810" w14:textId="77777777" w:rsidR="00EA7339" w:rsidRPr="005301E1" w:rsidRDefault="00EA7339" w:rsidP="00F023E7">
            <w:pPr>
              <w:rPr>
                <w:rFonts w:ascii="Garamond" w:hAnsi="Garamond"/>
                <w:b/>
              </w:rPr>
            </w:pPr>
            <w:r w:rsidRPr="005301E1">
              <w:rPr>
                <w:rFonts w:ascii="Garamond" w:hAnsi="Garamond"/>
                <w:b/>
              </w:rPr>
              <w:t>Level Descriptor</w:t>
            </w:r>
          </w:p>
        </w:tc>
        <w:tc>
          <w:tcPr>
            <w:tcW w:w="3150" w:type="dxa"/>
          </w:tcPr>
          <w:p w14:paraId="21546796" w14:textId="77777777" w:rsidR="00EA7339" w:rsidRPr="005301E1" w:rsidRDefault="00EA7339" w:rsidP="00F023E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Comments</w:t>
            </w:r>
          </w:p>
        </w:tc>
      </w:tr>
      <w:tr w:rsidR="00EA7339" w14:paraId="625DB572" w14:textId="77777777" w:rsidTr="00F023E7">
        <w:tc>
          <w:tcPr>
            <w:tcW w:w="766" w:type="dxa"/>
          </w:tcPr>
          <w:p w14:paraId="043950CC" w14:textId="77777777" w:rsidR="00EA7339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5DD4314" w14:textId="77777777" w:rsidR="00EA7339" w:rsidRPr="005301E1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5192" w:type="dxa"/>
          </w:tcPr>
          <w:p w14:paraId="34632D1C" w14:textId="77777777" w:rsidR="00EA7339" w:rsidRPr="00523B6A" w:rsidRDefault="00EA7339" w:rsidP="00F023E7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Helvetica Neue"/>
                <w:sz w:val="20"/>
                <w:szCs w:val="20"/>
              </w:rPr>
            </w:pPr>
            <w:r w:rsidRPr="00523B6A">
              <w:rPr>
                <w:rFonts w:ascii="Garamond" w:hAnsi="Garamond" w:cs="Helvetica Neue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150" w:type="dxa"/>
          </w:tcPr>
          <w:p w14:paraId="5BC652A7" w14:textId="3C15C97D" w:rsidR="00EA7339" w:rsidRPr="00EB42F9" w:rsidRDefault="00EB42F9" w:rsidP="00F023E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Doesn’t respond, or only has a sentence or two. </w:t>
            </w:r>
          </w:p>
        </w:tc>
      </w:tr>
      <w:tr w:rsidR="00EA7339" w14:paraId="237450BC" w14:textId="77777777" w:rsidTr="00F023E7">
        <w:tc>
          <w:tcPr>
            <w:tcW w:w="766" w:type="dxa"/>
          </w:tcPr>
          <w:p w14:paraId="4006BC04" w14:textId="77777777" w:rsidR="00EA7339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D67CAFB" w14:textId="77777777" w:rsidR="00EA7339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1E2DDBE" w14:textId="77777777" w:rsidR="00EA7339" w:rsidRPr="005301E1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1-2</w:t>
            </w:r>
          </w:p>
        </w:tc>
        <w:tc>
          <w:tcPr>
            <w:tcW w:w="5192" w:type="dxa"/>
          </w:tcPr>
          <w:p w14:paraId="2761A4B5" w14:textId="77777777" w:rsidR="00EA7339" w:rsidRDefault="00EA7339" w:rsidP="00F023E7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67F86FC5" w14:textId="77777777" w:rsidR="00EA7339" w:rsidRPr="005512C1" w:rsidRDefault="00EA7339" w:rsidP="00F023E7">
            <w:pPr>
              <w:pStyle w:val="ListParagraph"/>
              <w:numPr>
                <w:ilvl w:val="0"/>
                <w:numId w:val="1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rarely justifies opinions and ideas with examples or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little or no terminology, </w:t>
            </w:r>
          </w:p>
        </w:tc>
        <w:tc>
          <w:tcPr>
            <w:tcW w:w="3150" w:type="dxa"/>
          </w:tcPr>
          <w:p w14:paraId="40E4C55D" w14:textId="77777777" w:rsidR="00EA7339" w:rsidRPr="00EA7339" w:rsidRDefault="00EA7339" w:rsidP="00F023E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-explains what they learned, but not how it changed their perspective</w:t>
            </w:r>
          </w:p>
        </w:tc>
      </w:tr>
      <w:tr w:rsidR="00EA7339" w14:paraId="3BB495F0" w14:textId="77777777" w:rsidTr="00F023E7">
        <w:tc>
          <w:tcPr>
            <w:tcW w:w="766" w:type="dxa"/>
          </w:tcPr>
          <w:p w14:paraId="404A0EDE" w14:textId="77777777" w:rsidR="00EA7339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74293AEE" w14:textId="77777777" w:rsidR="00EA7339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CC6A5F5" w14:textId="77777777" w:rsidR="00EA7339" w:rsidRPr="005301E1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3-4</w:t>
            </w:r>
          </w:p>
        </w:tc>
        <w:tc>
          <w:tcPr>
            <w:tcW w:w="5192" w:type="dxa"/>
          </w:tcPr>
          <w:p w14:paraId="1BD99E9E" w14:textId="77777777" w:rsidR="00EA7339" w:rsidRDefault="00EA7339" w:rsidP="00F023E7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06A6DB8F" w14:textId="77777777" w:rsidR="00EA7339" w:rsidRPr="00A007A2" w:rsidRDefault="00EA7339" w:rsidP="00F023E7">
            <w:pPr>
              <w:pStyle w:val="ListParagraph"/>
              <w:numPr>
                <w:ilvl w:val="0"/>
                <w:numId w:val="2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9A5FA4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justifies opinions and ideas with some examples and explanations, though this may not be consistent;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some terminology, </w:t>
            </w:r>
          </w:p>
          <w:p w14:paraId="4A41AD5A" w14:textId="77777777" w:rsidR="00EA7339" w:rsidRPr="005512C1" w:rsidRDefault="00EA7339" w:rsidP="00F023E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4A43C92" w14:textId="77777777" w:rsidR="00EA7339" w:rsidRPr="00EA7339" w:rsidRDefault="00EA7339" w:rsidP="00F023E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-explains a couple of things they learned and at least one way briefly it has changed their perspective. </w:t>
            </w:r>
          </w:p>
        </w:tc>
      </w:tr>
      <w:tr w:rsidR="00EA7339" w14:paraId="108ADD4C" w14:textId="77777777" w:rsidTr="00F023E7">
        <w:tc>
          <w:tcPr>
            <w:tcW w:w="766" w:type="dxa"/>
          </w:tcPr>
          <w:p w14:paraId="19E8FD6B" w14:textId="77777777" w:rsidR="00EA7339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A4EB48F" w14:textId="77777777" w:rsidR="00EA7339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58719EC0" w14:textId="77777777" w:rsidR="00EA7339" w:rsidRPr="005301E1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5-6</w:t>
            </w:r>
          </w:p>
        </w:tc>
        <w:tc>
          <w:tcPr>
            <w:tcW w:w="5192" w:type="dxa"/>
          </w:tcPr>
          <w:p w14:paraId="19E40C8F" w14:textId="77777777" w:rsidR="00EA7339" w:rsidRDefault="00EA7339" w:rsidP="00F023E7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5CC29780" w14:textId="77777777" w:rsidR="00EA7339" w:rsidRPr="00A007A2" w:rsidRDefault="00EA7339" w:rsidP="00F023E7">
            <w:pPr>
              <w:pStyle w:val="ListParagraph"/>
              <w:numPr>
                <w:ilvl w:val="0"/>
                <w:numId w:val="3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B70691">
              <w:rPr>
                <w:rFonts w:ascii="Garamond" w:hAnsi="Garamond" w:cs="Helvetica Neue"/>
                <w:color w:val="46515A"/>
                <w:sz w:val="20"/>
                <w:szCs w:val="20"/>
              </w:rPr>
              <w:t>sufficiently justifies opinions and ideas with examples and expla</w:t>
            </w: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303AE344" w14:textId="77777777" w:rsidR="00EA7339" w:rsidRPr="005512C1" w:rsidRDefault="00EA7339" w:rsidP="00F023E7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5E2D7268" w14:textId="77777777" w:rsidR="00EA7339" w:rsidRPr="00EA7339" w:rsidRDefault="00EA7339" w:rsidP="00F023E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-explains several things they learned in detail and at least one or two ways in detail they will think or act differently </w:t>
            </w:r>
          </w:p>
        </w:tc>
      </w:tr>
      <w:tr w:rsidR="00EA7339" w14:paraId="100AC598" w14:textId="77777777" w:rsidTr="00F023E7">
        <w:tc>
          <w:tcPr>
            <w:tcW w:w="766" w:type="dxa"/>
          </w:tcPr>
          <w:p w14:paraId="3A585419" w14:textId="77777777" w:rsidR="00EA7339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699F125B" w14:textId="77777777" w:rsidR="00EA7339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16900DA5" w14:textId="77777777" w:rsidR="00EA7339" w:rsidRPr="005301E1" w:rsidRDefault="00EA7339" w:rsidP="00F023E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301E1">
              <w:rPr>
                <w:rFonts w:ascii="Garamond" w:hAnsi="Garamond"/>
                <w:sz w:val="28"/>
                <w:szCs w:val="28"/>
              </w:rPr>
              <w:t>7-8</w:t>
            </w:r>
          </w:p>
        </w:tc>
        <w:tc>
          <w:tcPr>
            <w:tcW w:w="5192" w:type="dxa"/>
          </w:tcPr>
          <w:p w14:paraId="2F682B97" w14:textId="77777777" w:rsidR="00EA7339" w:rsidRDefault="00EA7339" w:rsidP="00F023E7">
            <w:pPr>
              <w:rPr>
                <w:rFonts w:ascii="Garamond" w:hAnsi="Garamond" w:cs="Helvetica Neue"/>
                <w:color w:val="46515A"/>
                <w:sz w:val="20"/>
                <w:szCs w:val="20"/>
              </w:rPr>
            </w:pPr>
            <w:r>
              <w:rPr>
                <w:rFonts w:ascii="Garamond" w:hAnsi="Garamond" w:cs="Helvetica Neue"/>
                <w:color w:val="46515A"/>
                <w:sz w:val="20"/>
                <w:szCs w:val="20"/>
              </w:rPr>
              <w:t>The student:</w:t>
            </w:r>
          </w:p>
          <w:p w14:paraId="4A5CFF9F" w14:textId="77777777" w:rsidR="00EA7339" w:rsidRPr="00A007A2" w:rsidRDefault="00EA7339" w:rsidP="00F023E7">
            <w:pPr>
              <w:pStyle w:val="ListParagraph"/>
              <w:numPr>
                <w:ilvl w:val="0"/>
                <w:numId w:val="4"/>
              </w:numPr>
              <w:ind w:hanging="136"/>
              <w:rPr>
                <w:rFonts w:ascii="Garamond" w:hAnsi="Garamond"/>
                <w:b/>
                <w:sz w:val="20"/>
                <w:szCs w:val="20"/>
              </w:rPr>
            </w:pPr>
            <w:r w:rsidRPr="00FD4565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gives detailed justification of opinions and ideas with a range of examples, and thorough explanations; </w:t>
            </w:r>
            <w:r w:rsidRPr="00A007A2">
              <w:rPr>
                <w:rFonts w:ascii="Garamond" w:hAnsi="Garamond" w:cs="Helvetica Neue"/>
                <w:color w:val="46515A"/>
                <w:sz w:val="20"/>
                <w:szCs w:val="20"/>
              </w:rPr>
              <w:t xml:space="preserve">uses accurate terminology, </w:t>
            </w:r>
          </w:p>
          <w:p w14:paraId="6CC74057" w14:textId="77777777" w:rsidR="00EA7339" w:rsidRPr="005512C1" w:rsidRDefault="00EA7339" w:rsidP="00F023E7">
            <w:pPr>
              <w:ind w:left="22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32FC31AF" w14:textId="77777777" w:rsidR="00EA7339" w:rsidRPr="00EA7339" w:rsidRDefault="00EA7339" w:rsidP="00F023E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-covers multiple examples of what they learned in detail and how they will think or act differently, or how it changed their perspective. </w:t>
            </w:r>
          </w:p>
        </w:tc>
      </w:tr>
    </w:tbl>
    <w:p w14:paraId="2675A284" w14:textId="084B027B" w:rsidR="005512C1" w:rsidRDefault="005512C1" w:rsidP="005512C1">
      <w:pPr>
        <w:rPr>
          <w:rFonts w:ascii="Garamond" w:hAnsi="Garamond"/>
          <w:b/>
          <w:sz w:val="36"/>
          <w:szCs w:val="36"/>
        </w:rPr>
      </w:pPr>
    </w:p>
    <w:p w14:paraId="09E8658B" w14:textId="77777777" w:rsidR="004B595F" w:rsidRDefault="00EB42F9"/>
    <w:sectPr w:rsidR="004B595F" w:rsidSect="00EA7339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77247"/>
    <w:multiLevelType w:val="hybridMultilevel"/>
    <w:tmpl w:val="9E1ABB16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039A2"/>
    <w:multiLevelType w:val="hybridMultilevel"/>
    <w:tmpl w:val="80747F0E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367D1"/>
    <w:multiLevelType w:val="hybridMultilevel"/>
    <w:tmpl w:val="F7200E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72343"/>
    <w:multiLevelType w:val="hybridMultilevel"/>
    <w:tmpl w:val="E38CF52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C1"/>
    <w:rsid w:val="00203418"/>
    <w:rsid w:val="00363170"/>
    <w:rsid w:val="00470A0A"/>
    <w:rsid w:val="005512C1"/>
    <w:rsid w:val="007B3E77"/>
    <w:rsid w:val="00EA7339"/>
    <w:rsid w:val="00E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8D65A"/>
  <w15:chartTrackingRefBased/>
  <w15:docId w15:val="{6D1515AD-71E7-48FD-AECB-937AC5F1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C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2C1"/>
    <w:pPr>
      <w:ind w:left="720"/>
      <w:contextualSpacing/>
    </w:pPr>
  </w:style>
  <w:style w:type="table" w:styleId="TableGrid">
    <w:name w:val="Table Grid"/>
    <w:basedOn w:val="TableNormal"/>
    <w:uiPriority w:val="59"/>
    <w:rsid w:val="005512C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1993</Characters>
  <Application>Microsoft Office Word</Application>
  <DocSecurity>0</DocSecurity>
  <Lines>16</Lines>
  <Paragraphs>4</Paragraphs>
  <ScaleCrop>false</ScaleCrop>
  <Company>School District 67 Okanagan Skaha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Erica</dc:creator>
  <cp:keywords/>
  <dc:description/>
  <cp:lastModifiedBy>Fitton, Erica</cp:lastModifiedBy>
  <cp:revision>5</cp:revision>
  <dcterms:created xsi:type="dcterms:W3CDTF">2020-06-12T18:39:00Z</dcterms:created>
  <dcterms:modified xsi:type="dcterms:W3CDTF">2021-11-22T18:37:00Z</dcterms:modified>
</cp:coreProperties>
</file>