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4934"/>
        <w:gridCol w:w="2617"/>
        <w:gridCol w:w="1773"/>
        <w:gridCol w:w="1859"/>
        <w:gridCol w:w="699"/>
      </w:tblGrid>
      <w:tr w:rsidR="007A27B0" w:rsidRPr="00265385" w:rsidTr="000711AD">
        <w:trPr>
          <w:trHeight w:val="270"/>
        </w:trPr>
        <w:tc>
          <w:tcPr>
            <w:tcW w:w="1309" w:type="dxa"/>
            <w:shd w:val="clear" w:color="auto" w:fill="D9D9D9"/>
          </w:tcPr>
          <w:p w:rsidR="007A27B0" w:rsidRPr="00265385" w:rsidRDefault="007A27B0" w:rsidP="000711AD">
            <w:pPr>
              <w:pStyle w:val="Tablebodyjustified"/>
              <w:rPr>
                <w:b/>
              </w:rPr>
            </w:pPr>
            <w:bookmarkStart w:id="0" w:name="_Toc176243179"/>
            <w:bookmarkStart w:id="1" w:name="_Toc176243161"/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7A27B0" w:rsidRPr="001E5EEB" w:rsidRDefault="007A27B0" w:rsidP="000711AD">
            <w:pPr>
              <w:pStyle w:val="Tablebodyjustified"/>
            </w:pPr>
            <w:r w:rsidRPr="001E5EEB">
              <w:t xml:space="preserve">Erica </w:t>
            </w:r>
          </w:p>
        </w:tc>
        <w:tc>
          <w:tcPr>
            <w:tcW w:w="2813" w:type="dxa"/>
            <w:shd w:val="clear" w:color="auto" w:fill="D9D9D9"/>
          </w:tcPr>
          <w:p w:rsidR="007A27B0" w:rsidRPr="00265385" w:rsidRDefault="007A27B0" w:rsidP="000711AD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4667" w:type="dxa"/>
            <w:gridSpan w:val="3"/>
            <w:shd w:val="clear" w:color="auto" w:fill="FFFFFF"/>
          </w:tcPr>
          <w:p w:rsidR="007A27B0" w:rsidRPr="001E5EEB" w:rsidRDefault="007A27B0" w:rsidP="000711AD">
            <w:pPr>
              <w:pStyle w:val="Tablebodyjustified"/>
            </w:pPr>
            <w:r w:rsidRPr="001E5EEB">
              <w:t xml:space="preserve">Language and Literature </w:t>
            </w:r>
          </w:p>
        </w:tc>
      </w:tr>
      <w:tr w:rsidR="007A27B0" w:rsidRPr="00265385" w:rsidTr="000711AD">
        <w:trPr>
          <w:trHeight w:val="270"/>
        </w:trPr>
        <w:tc>
          <w:tcPr>
            <w:tcW w:w="1309" w:type="dxa"/>
            <w:shd w:val="clear" w:color="auto" w:fill="D9D9D9"/>
          </w:tcPr>
          <w:p w:rsidR="007A27B0" w:rsidRPr="00265385" w:rsidRDefault="007A27B0" w:rsidP="000711AD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7A27B0" w:rsidRPr="00724ABE" w:rsidRDefault="007A27B0" w:rsidP="000711AD">
            <w:pPr>
              <w:rPr>
                <w:b/>
              </w:rPr>
            </w:pPr>
            <w:r>
              <w:t>Shakespeare: A Midsummer Night’s Dream</w:t>
            </w:r>
          </w:p>
          <w:p w:rsidR="007A27B0" w:rsidRPr="001E5EEB" w:rsidRDefault="007A27B0" w:rsidP="000711AD">
            <w:pPr>
              <w:pStyle w:val="Tablebodyjustified"/>
            </w:pPr>
          </w:p>
        </w:tc>
        <w:tc>
          <w:tcPr>
            <w:tcW w:w="2813" w:type="dxa"/>
            <w:shd w:val="clear" w:color="auto" w:fill="D9D9D9"/>
          </w:tcPr>
          <w:p w:rsidR="007A27B0" w:rsidRPr="00265385" w:rsidRDefault="007A27B0" w:rsidP="000711AD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7A27B0" w:rsidRPr="001E5EEB" w:rsidRDefault="007A27B0" w:rsidP="000711AD">
            <w:pPr>
              <w:pStyle w:val="Tablebodyjustified"/>
            </w:pPr>
            <w:r>
              <w:t>4</w:t>
            </w:r>
          </w:p>
        </w:tc>
        <w:tc>
          <w:tcPr>
            <w:tcW w:w="1973" w:type="dxa"/>
            <w:shd w:val="clear" w:color="auto" w:fill="D9D9D9"/>
          </w:tcPr>
          <w:p w:rsidR="007A27B0" w:rsidRPr="00265385" w:rsidRDefault="007A27B0" w:rsidP="000711AD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(hrs)</w:t>
            </w:r>
          </w:p>
        </w:tc>
        <w:tc>
          <w:tcPr>
            <w:tcW w:w="734" w:type="dxa"/>
            <w:shd w:val="clear" w:color="auto" w:fill="auto"/>
          </w:tcPr>
          <w:p w:rsidR="007A27B0" w:rsidRPr="001E5EEB" w:rsidRDefault="007A27B0" w:rsidP="000711AD">
            <w:pPr>
              <w:pStyle w:val="Tablebodyjustified"/>
            </w:pPr>
            <w:r>
              <w:t>20</w:t>
            </w:r>
          </w:p>
        </w:tc>
      </w:tr>
    </w:tbl>
    <w:p w:rsidR="007A27B0" w:rsidRDefault="007A27B0" w:rsidP="007A27B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73"/>
        <w:gridCol w:w="4385"/>
        <w:gridCol w:w="4391"/>
      </w:tblGrid>
      <w:tr w:rsidR="007A27B0" w:rsidRPr="00265385" w:rsidTr="000711AD">
        <w:tc>
          <w:tcPr>
            <w:tcW w:w="4724" w:type="dxa"/>
            <w:gridSpan w:val="2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725" w:type="dxa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725" w:type="dxa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7A27B0" w:rsidRPr="00265385" w:rsidTr="000711AD">
        <w:tc>
          <w:tcPr>
            <w:tcW w:w="4724" w:type="dxa"/>
            <w:gridSpan w:val="2"/>
          </w:tcPr>
          <w:p w:rsidR="007A27B0" w:rsidRPr="001E5EEB" w:rsidRDefault="007A27B0" w:rsidP="000711AD">
            <w:pPr>
              <w:pStyle w:val="Tablebody"/>
            </w:pPr>
            <w:r>
              <w:t>Connections</w:t>
            </w:r>
          </w:p>
        </w:tc>
        <w:tc>
          <w:tcPr>
            <w:tcW w:w="4725" w:type="dxa"/>
          </w:tcPr>
          <w:p w:rsidR="007A27B0" w:rsidRPr="001E5EEB" w:rsidRDefault="007A27B0" w:rsidP="000711AD">
            <w:pPr>
              <w:pStyle w:val="Tablebody"/>
            </w:pPr>
            <w:r>
              <w:rPr>
                <w:b/>
              </w:rPr>
              <w:t xml:space="preserve"> </w:t>
            </w:r>
            <w:r>
              <w:t xml:space="preserve">Theme </w:t>
            </w:r>
            <w:r>
              <w:t>context</w:t>
            </w:r>
          </w:p>
        </w:tc>
        <w:tc>
          <w:tcPr>
            <w:tcW w:w="4725" w:type="dxa"/>
          </w:tcPr>
          <w:p w:rsidR="007A27B0" w:rsidRPr="001E5EEB" w:rsidRDefault="007A27B0" w:rsidP="000711AD">
            <w:pPr>
              <w:pStyle w:val="Tablebody"/>
            </w:pPr>
            <w:r>
              <w:t>Personal and Cultural expression</w:t>
            </w:r>
          </w:p>
        </w:tc>
      </w:tr>
      <w:tr w:rsidR="007A27B0" w:rsidRPr="00265385" w:rsidTr="000711AD">
        <w:tc>
          <w:tcPr>
            <w:tcW w:w="14174" w:type="dxa"/>
            <w:gridSpan w:val="4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7A27B0" w:rsidRPr="00ED5248" w:rsidTr="000711AD">
        <w:tc>
          <w:tcPr>
            <w:tcW w:w="14174" w:type="dxa"/>
            <w:gridSpan w:val="4"/>
            <w:shd w:val="clear" w:color="auto" w:fill="auto"/>
          </w:tcPr>
          <w:p w:rsidR="007A27B0" w:rsidRDefault="007A27B0" w:rsidP="000711AD">
            <w:pPr>
              <w:pStyle w:val="Tablebody"/>
            </w:pPr>
            <w:r>
              <w:t>Shakespearian plays are best understood by understanding the context in which they were made, but also in how the themes in them</w:t>
            </w:r>
            <w:bookmarkStart w:id="2" w:name="_GoBack"/>
            <w:bookmarkEnd w:id="2"/>
            <w:r>
              <w:t xml:space="preserve"> are universal examples of personal and cultural expression</w:t>
            </w:r>
          </w:p>
          <w:p w:rsidR="007A27B0" w:rsidRPr="007524B3" w:rsidRDefault="007A27B0" w:rsidP="000711AD">
            <w:pPr>
              <w:pStyle w:val="Tablebody"/>
            </w:pPr>
          </w:p>
          <w:p w:rsidR="007A27B0" w:rsidRPr="007524B3" w:rsidRDefault="007A27B0" w:rsidP="000711AD">
            <w:pPr>
              <w:pStyle w:val="Tablebody"/>
            </w:pPr>
          </w:p>
          <w:p w:rsidR="007A27B0" w:rsidRPr="007524B3" w:rsidRDefault="007A27B0" w:rsidP="000711AD">
            <w:pPr>
              <w:spacing w:before="120" w:after="120"/>
            </w:pPr>
          </w:p>
        </w:tc>
      </w:tr>
      <w:tr w:rsidR="007A27B0" w:rsidRPr="00ED5248" w:rsidTr="000711AD">
        <w:tc>
          <w:tcPr>
            <w:tcW w:w="14174" w:type="dxa"/>
            <w:gridSpan w:val="4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7A27B0" w:rsidRPr="00ED5248" w:rsidTr="000711AD">
        <w:tc>
          <w:tcPr>
            <w:tcW w:w="14174" w:type="dxa"/>
            <w:gridSpan w:val="4"/>
            <w:shd w:val="clear" w:color="auto" w:fill="auto"/>
          </w:tcPr>
          <w:p w:rsidR="007A27B0" w:rsidRPr="00EA61EA" w:rsidRDefault="007A27B0" w:rsidP="000711AD">
            <w:pPr>
              <w:pStyle w:val="Tablebody"/>
              <w:spacing w:before="120"/>
            </w:pPr>
            <w:r w:rsidRPr="008602D3">
              <w:rPr>
                <w:b/>
              </w:rPr>
              <w:t>Factual—</w:t>
            </w:r>
            <w:r>
              <w:t xml:space="preserve">Who is Shakespeare? What </w:t>
            </w:r>
            <w:proofErr w:type="gramStart"/>
            <w:r>
              <w:t>was the Elizabethan times</w:t>
            </w:r>
            <w:proofErr w:type="gramEnd"/>
            <w:r>
              <w:t>?</w:t>
            </w:r>
          </w:p>
          <w:p w:rsidR="007A27B0" w:rsidRPr="00EA61EA" w:rsidRDefault="007A27B0" w:rsidP="000711AD">
            <w:pPr>
              <w:pStyle w:val="Tablebody"/>
            </w:pPr>
            <w:r w:rsidRPr="008602D3">
              <w:rPr>
                <w:b/>
              </w:rPr>
              <w:t>Conceptual</w:t>
            </w:r>
            <w:r>
              <w:t>- What are similarities between cultures creation stories? How have myths and legends influenced our stories, themes and characters? What can we learn about human nature from legends and myths?</w:t>
            </w:r>
          </w:p>
          <w:p w:rsidR="007A27B0" w:rsidRPr="004C4E04" w:rsidRDefault="007A27B0" w:rsidP="000711AD">
            <w:pPr>
              <w:pStyle w:val="Tablebody"/>
            </w:pPr>
            <w:r>
              <w:rPr>
                <w:b/>
              </w:rPr>
              <w:t xml:space="preserve">Debatable- </w:t>
            </w:r>
            <w:r>
              <w:t xml:space="preserve">Do myths and Legends show what is important to a culture? Do myths make cultures? Or to cultures make myths? </w:t>
            </w:r>
          </w:p>
          <w:p w:rsidR="007A27B0" w:rsidRDefault="007A27B0" w:rsidP="000711AD">
            <w:pPr>
              <w:pStyle w:val="Tablebody"/>
              <w:rPr>
                <w:b/>
              </w:rPr>
            </w:pPr>
          </w:p>
          <w:p w:rsidR="007A27B0" w:rsidRPr="00230444" w:rsidRDefault="007A27B0" w:rsidP="000711AD">
            <w:pPr>
              <w:pStyle w:val="Tablebody"/>
            </w:pPr>
          </w:p>
          <w:p w:rsidR="007A27B0" w:rsidRDefault="007A27B0" w:rsidP="000711AD">
            <w:pPr>
              <w:pStyle w:val="Tablebody"/>
            </w:pPr>
          </w:p>
          <w:p w:rsidR="007A27B0" w:rsidRDefault="007A27B0" w:rsidP="000711AD">
            <w:pPr>
              <w:pStyle w:val="Tablebody"/>
            </w:pPr>
          </w:p>
          <w:p w:rsidR="007A27B0" w:rsidRDefault="007A27B0" w:rsidP="000711AD">
            <w:pPr>
              <w:pStyle w:val="Tablebody"/>
            </w:pPr>
          </w:p>
          <w:p w:rsidR="007A27B0" w:rsidRDefault="007A27B0" w:rsidP="000711AD">
            <w:pPr>
              <w:pStyle w:val="Tablebody"/>
            </w:pPr>
          </w:p>
          <w:p w:rsidR="007A27B0" w:rsidRDefault="007A27B0" w:rsidP="000711AD">
            <w:pPr>
              <w:pStyle w:val="Tablebody"/>
            </w:pPr>
          </w:p>
          <w:p w:rsidR="007A27B0" w:rsidRPr="00230444" w:rsidRDefault="007A27B0" w:rsidP="000711AD">
            <w:pPr>
              <w:pStyle w:val="Tablebody"/>
            </w:pPr>
          </w:p>
          <w:p w:rsidR="007A27B0" w:rsidRPr="00265385" w:rsidRDefault="007A27B0" w:rsidP="000711AD">
            <w:pPr>
              <w:pStyle w:val="Tablebody"/>
              <w:rPr>
                <w:b/>
              </w:rPr>
            </w:pPr>
          </w:p>
        </w:tc>
      </w:tr>
      <w:tr w:rsidR="007A27B0" w:rsidRPr="00265385" w:rsidTr="000711AD">
        <w:tc>
          <w:tcPr>
            <w:tcW w:w="4644" w:type="dxa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lastRenderedPageBreak/>
              <w:t>Objectives</w:t>
            </w:r>
          </w:p>
        </w:tc>
        <w:tc>
          <w:tcPr>
            <w:tcW w:w="9530" w:type="dxa"/>
            <w:gridSpan w:val="3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Summative assessment</w:t>
            </w:r>
          </w:p>
        </w:tc>
      </w:tr>
      <w:tr w:rsidR="007A27B0" w:rsidRPr="00ED5248" w:rsidTr="000711AD">
        <w:trPr>
          <w:trHeight w:val="1765"/>
        </w:trPr>
        <w:tc>
          <w:tcPr>
            <w:tcW w:w="4644" w:type="dxa"/>
            <w:shd w:val="clear" w:color="auto" w:fill="auto"/>
          </w:tcPr>
          <w:p w:rsidR="007A27B0" w:rsidRDefault="007A27B0" w:rsidP="000711AD">
            <w:pPr>
              <w:pStyle w:val="Tablebody"/>
            </w:pPr>
            <w:r>
              <w:rPr>
                <w:b/>
              </w:rPr>
              <w:t>Using Language</w:t>
            </w:r>
            <w:r>
              <w:t xml:space="preserve">: </w:t>
            </w:r>
          </w:p>
          <w:p w:rsidR="007A27B0" w:rsidRDefault="007A27B0" w:rsidP="000711AD">
            <w:pPr>
              <w:pStyle w:val="Tablebody"/>
            </w:pPr>
            <w:r>
              <w:t>Use correct grammar, syntax and punctuation</w:t>
            </w:r>
          </w:p>
          <w:p w:rsidR="007A27B0" w:rsidRDefault="007A27B0" w:rsidP="000711AD">
            <w:pPr>
              <w:pStyle w:val="Tablebody"/>
            </w:pPr>
          </w:p>
          <w:p w:rsidR="007A27B0" w:rsidRDefault="007A27B0" w:rsidP="000711AD">
            <w:pPr>
              <w:pStyle w:val="Tablebody"/>
            </w:pPr>
          </w:p>
          <w:p w:rsidR="007A27B0" w:rsidRPr="000F4386" w:rsidRDefault="007A27B0" w:rsidP="000711AD">
            <w:pPr>
              <w:pStyle w:val="Tablebody"/>
              <w:rPr>
                <w:b/>
              </w:rPr>
            </w:pPr>
            <w:r w:rsidRPr="000F4386">
              <w:rPr>
                <w:b/>
              </w:rPr>
              <w:t>Organizing</w:t>
            </w:r>
          </w:p>
          <w:p w:rsidR="007A27B0" w:rsidRDefault="007A27B0" w:rsidP="000711AD">
            <w:pPr>
              <w:pStyle w:val="Tablebody"/>
            </w:pPr>
            <w:r>
              <w:t>Organize opinions and ideas in a sustained, coherent and logical manner</w:t>
            </w:r>
          </w:p>
          <w:p w:rsidR="007A27B0" w:rsidRDefault="007A27B0" w:rsidP="000711AD">
            <w:pPr>
              <w:pStyle w:val="Tablebody"/>
            </w:pPr>
            <w:r>
              <w:t>Employ Organizational structures that serve context and intention</w:t>
            </w:r>
          </w:p>
          <w:p w:rsidR="007A27B0" w:rsidRDefault="007A27B0" w:rsidP="000711AD">
            <w:pPr>
              <w:pStyle w:val="Tablebody"/>
              <w:rPr>
                <w:rFonts w:asciiTheme="minorHAnsi" w:hAnsiTheme="minorHAnsi"/>
                <w:sz w:val="22"/>
                <w:szCs w:val="22"/>
              </w:rPr>
            </w:pPr>
          </w:p>
          <w:p w:rsidR="007A27B0" w:rsidRPr="00814421" w:rsidRDefault="007A27B0" w:rsidP="000711AD"/>
          <w:p w:rsidR="007A27B0" w:rsidRPr="00814421" w:rsidRDefault="007A27B0" w:rsidP="000711AD"/>
          <w:p w:rsidR="007A27B0" w:rsidRPr="00814421" w:rsidRDefault="007A27B0" w:rsidP="000711AD"/>
          <w:p w:rsidR="007A27B0" w:rsidRPr="00814421" w:rsidRDefault="007A27B0" w:rsidP="000711AD"/>
          <w:p w:rsidR="007A27B0" w:rsidRPr="00814421" w:rsidRDefault="007A27B0" w:rsidP="000711AD"/>
          <w:p w:rsidR="007A27B0" w:rsidRPr="00814421" w:rsidRDefault="007A27B0" w:rsidP="000711AD"/>
          <w:p w:rsidR="007A27B0" w:rsidRPr="00814421" w:rsidRDefault="007A27B0" w:rsidP="000711AD"/>
          <w:p w:rsidR="007A27B0" w:rsidRPr="00814421" w:rsidRDefault="007A27B0" w:rsidP="000711AD"/>
          <w:p w:rsidR="007A27B0" w:rsidRPr="00814421" w:rsidRDefault="007A27B0" w:rsidP="000711AD"/>
          <w:p w:rsidR="007A27B0" w:rsidRPr="00814421" w:rsidRDefault="007A27B0" w:rsidP="000711AD"/>
        </w:tc>
        <w:tc>
          <w:tcPr>
            <w:tcW w:w="4805" w:type="dxa"/>
            <w:gridSpan w:val="2"/>
            <w:shd w:val="clear" w:color="auto" w:fill="auto"/>
          </w:tcPr>
          <w:p w:rsidR="007A27B0" w:rsidRPr="008602D3" w:rsidRDefault="007A27B0" w:rsidP="000711AD">
            <w:pPr>
              <w:pStyle w:val="Tablebody"/>
              <w:rPr>
                <w:b/>
              </w:rPr>
            </w:pPr>
            <w:r w:rsidRPr="008602D3">
              <w:rPr>
                <w:b/>
              </w:rPr>
              <w:lastRenderedPageBreak/>
              <w:t>Outline of summative assessment task(s) including assessment criteria:</w:t>
            </w:r>
          </w:p>
          <w:p w:rsidR="007A27B0" w:rsidRDefault="007A27B0" w:rsidP="000711AD">
            <w:pPr>
              <w:pStyle w:val="Tablebody"/>
            </w:pPr>
            <w:r>
              <w:t xml:space="preserve">G- You </w:t>
            </w:r>
            <w:r>
              <w:t>create a movie review of the film Get Over it</w:t>
            </w:r>
          </w:p>
          <w:p w:rsidR="007A27B0" w:rsidRDefault="007A27B0" w:rsidP="000711AD">
            <w:pPr>
              <w:pStyle w:val="Tablebody"/>
            </w:pPr>
            <w:r>
              <w:t>R-</w:t>
            </w:r>
            <w:r>
              <w:t>You are a movie reviewer</w:t>
            </w:r>
          </w:p>
          <w:p w:rsidR="007A27B0" w:rsidRDefault="007A27B0" w:rsidP="000711AD">
            <w:pPr>
              <w:pStyle w:val="Tablebody"/>
            </w:pPr>
            <w:r w:rsidRPr="0052407E">
              <w:t>A-</w:t>
            </w:r>
            <w:r>
              <w:t xml:space="preserve"> </w:t>
            </w:r>
            <w:r>
              <w:t>a film blog</w:t>
            </w:r>
          </w:p>
          <w:p w:rsidR="007A27B0" w:rsidRDefault="007A27B0" w:rsidP="000711AD">
            <w:pPr>
              <w:pStyle w:val="Tablebody"/>
            </w:pPr>
            <w:r>
              <w:t xml:space="preserve">S- After watching the movie </w:t>
            </w:r>
            <w:r>
              <w:t>Get Over It you want to advise viewers if it captures the essence of the play A Midsummer Night’s Dream</w:t>
            </w:r>
          </w:p>
          <w:p w:rsidR="007A27B0" w:rsidRDefault="007A27B0" w:rsidP="000711AD">
            <w:pPr>
              <w:pStyle w:val="Tablebody"/>
            </w:pPr>
            <w:r>
              <w:t xml:space="preserve">P- </w:t>
            </w:r>
            <w:r>
              <w:t>movie review</w:t>
            </w:r>
          </w:p>
          <w:p w:rsidR="007A27B0" w:rsidRDefault="007A27B0" w:rsidP="000711AD">
            <w:pPr>
              <w:pStyle w:val="Tablebody"/>
            </w:pPr>
            <w:r>
              <w:t>Standards: Organizing II Using Language</w:t>
            </w:r>
          </w:p>
          <w:p w:rsidR="007A27B0" w:rsidRPr="007524B3" w:rsidRDefault="007A27B0" w:rsidP="000711AD">
            <w:pPr>
              <w:pStyle w:val="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5" w:type="dxa"/>
            <w:shd w:val="clear" w:color="auto" w:fill="auto"/>
          </w:tcPr>
          <w:p w:rsidR="007A27B0" w:rsidRPr="008602D3" w:rsidRDefault="007A27B0" w:rsidP="000711AD">
            <w:pPr>
              <w:pStyle w:val="Tablebody"/>
              <w:rPr>
                <w:b/>
              </w:rPr>
            </w:pPr>
            <w:r w:rsidRPr="008602D3">
              <w:rPr>
                <w:b/>
              </w:rPr>
              <w:t>Relationship between summative assessment task(s) and statement of inquiry:</w:t>
            </w:r>
          </w:p>
          <w:p w:rsidR="007A27B0" w:rsidRPr="007524B3" w:rsidRDefault="007A27B0" w:rsidP="000711AD">
            <w:pPr>
              <w:pStyle w:val="Tablebody"/>
            </w:pPr>
            <w:r>
              <w:t xml:space="preserve">After studying the play and discussing a few themes, we want to see if modern films can capture the universal themes portrayed in a Midsummer Night’s Dream by watching a modern interpretation of the play. </w:t>
            </w:r>
          </w:p>
        </w:tc>
      </w:tr>
      <w:tr w:rsidR="007A27B0" w:rsidRPr="00265385" w:rsidTr="000711AD">
        <w:tc>
          <w:tcPr>
            <w:tcW w:w="14174" w:type="dxa"/>
            <w:gridSpan w:val="4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lastRenderedPageBreak/>
              <w:t>Approaches to learning (ATL)</w:t>
            </w:r>
          </w:p>
        </w:tc>
      </w:tr>
      <w:tr w:rsidR="007A27B0" w:rsidRPr="00ED5248" w:rsidTr="000711AD">
        <w:tc>
          <w:tcPr>
            <w:tcW w:w="14174" w:type="dxa"/>
            <w:gridSpan w:val="4"/>
            <w:shd w:val="clear" w:color="auto" w:fill="auto"/>
          </w:tcPr>
          <w:p w:rsidR="007A27B0" w:rsidRDefault="00BF18C8" w:rsidP="000711AD">
            <w:pPr>
              <w:spacing w:before="120" w:after="120"/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19"/>
                <w:szCs w:val="20"/>
              </w:rPr>
              <w:t>Read critically and comprehend: summary activities, decoding unfamiliar language</w:t>
            </w:r>
          </w:p>
          <w:p w:rsidR="007A27B0" w:rsidRPr="00ED5248" w:rsidRDefault="007A27B0" w:rsidP="000711AD">
            <w:pPr>
              <w:spacing w:before="120" w:after="120"/>
            </w:pPr>
          </w:p>
        </w:tc>
      </w:tr>
    </w:tbl>
    <w:p w:rsidR="007A27B0" w:rsidRPr="007524B3" w:rsidRDefault="007A27B0" w:rsidP="007A27B0">
      <w:pPr>
        <w:pStyle w:val="Heading5"/>
      </w:pPr>
      <w:r>
        <w:t>Action</w:t>
      </w:r>
      <w:r w:rsidRPr="007524B3">
        <w:t xml:space="preserve">: </w:t>
      </w:r>
      <w:r>
        <w:t>T</w:t>
      </w:r>
      <w:r w:rsidRPr="007524B3">
        <w:t>eaching and learning through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3340"/>
        <w:gridCol w:w="3258"/>
        <w:gridCol w:w="3299"/>
      </w:tblGrid>
      <w:tr w:rsidR="00067F9B" w:rsidRPr="00265385" w:rsidTr="000711AD">
        <w:trPr>
          <w:trHeight w:val="55"/>
        </w:trPr>
        <w:tc>
          <w:tcPr>
            <w:tcW w:w="3543" w:type="dxa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3544" w:type="dxa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  <w:r>
              <w:rPr>
                <w:b/>
              </w:rPr>
              <w:t>Learning Experience</w:t>
            </w:r>
          </w:p>
        </w:tc>
        <w:tc>
          <w:tcPr>
            <w:tcW w:w="3543" w:type="dxa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  <w:r>
              <w:rPr>
                <w:b/>
              </w:rPr>
              <w:t>Formative</w:t>
            </w:r>
          </w:p>
        </w:tc>
        <w:tc>
          <w:tcPr>
            <w:tcW w:w="3544" w:type="dxa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067F9B" w:rsidRPr="00265385" w:rsidTr="000711AD">
        <w:trPr>
          <w:trHeight w:val="55"/>
        </w:trPr>
        <w:tc>
          <w:tcPr>
            <w:tcW w:w="3543" w:type="dxa"/>
            <w:shd w:val="clear" w:color="auto" w:fill="D9D9D9"/>
          </w:tcPr>
          <w:p w:rsidR="007A27B0" w:rsidRDefault="007A27B0" w:rsidP="000711AD">
            <w:pPr>
              <w:pStyle w:val="Tablebody"/>
            </w:pPr>
            <w:r>
              <w:t>-</w:t>
            </w:r>
            <w:r w:rsidR="0043016F">
              <w:t>Introduction to Shakespeare</w:t>
            </w:r>
          </w:p>
          <w:p w:rsidR="007A27B0" w:rsidRPr="004E3404" w:rsidRDefault="007A27B0" w:rsidP="000711AD">
            <w:pPr>
              <w:pStyle w:val="Tablebody"/>
              <w:spacing w:before="120"/>
            </w:pPr>
          </w:p>
        </w:tc>
        <w:tc>
          <w:tcPr>
            <w:tcW w:w="3544" w:type="dxa"/>
            <w:shd w:val="clear" w:color="auto" w:fill="D9D9D9"/>
          </w:tcPr>
          <w:p w:rsidR="007A27B0" w:rsidRDefault="007A27B0" w:rsidP="000711AD">
            <w:pPr>
              <w:pStyle w:val="Tablebody"/>
              <w:ind w:left="360"/>
            </w:pPr>
            <w:r>
              <w:t>-</w:t>
            </w:r>
            <w:r w:rsidR="0043016F">
              <w:t>People Search</w:t>
            </w:r>
            <w:r>
              <w:t xml:space="preserve">. </w:t>
            </w:r>
          </w:p>
          <w:p w:rsidR="007A27B0" w:rsidRDefault="0043016F" w:rsidP="000711AD">
            <w:pPr>
              <w:pStyle w:val="Tablebody"/>
              <w:ind w:left="360"/>
            </w:pPr>
            <w:r>
              <w:t>-familiar expressions</w:t>
            </w:r>
          </w:p>
          <w:p w:rsidR="007A27B0" w:rsidRDefault="0043016F" w:rsidP="000711AD">
            <w:pPr>
              <w:pStyle w:val="Tablebody"/>
              <w:ind w:left="360"/>
            </w:pPr>
            <w:r>
              <w:t>-Shakespeare Life and Times Jigsaw</w:t>
            </w:r>
          </w:p>
          <w:p w:rsidR="0043016F" w:rsidRDefault="0043016F" w:rsidP="000711AD">
            <w:pPr>
              <w:pStyle w:val="Tablebody"/>
              <w:ind w:left="360"/>
            </w:pPr>
            <w:r>
              <w:t>-Reading in the Round</w:t>
            </w:r>
          </w:p>
          <w:p w:rsidR="0043016F" w:rsidRPr="000D536C" w:rsidRDefault="0043016F" w:rsidP="000711AD">
            <w:pPr>
              <w:pStyle w:val="Tablebody"/>
              <w:ind w:left="360"/>
            </w:pPr>
            <w:r>
              <w:t>-Picture predictions</w:t>
            </w:r>
          </w:p>
        </w:tc>
        <w:tc>
          <w:tcPr>
            <w:tcW w:w="3543" w:type="dxa"/>
            <w:shd w:val="clear" w:color="auto" w:fill="D9D9D9"/>
          </w:tcPr>
          <w:p w:rsidR="007A27B0" w:rsidRPr="004E3404" w:rsidRDefault="007A27B0" w:rsidP="0043016F">
            <w:pPr>
              <w:pStyle w:val="Tablebody"/>
              <w:spacing w:before="120"/>
            </w:pPr>
            <w:r w:rsidRPr="004E3404">
              <w:t>-</w:t>
            </w:r>
            <w:r w:rsidR="0043016F">
              <w:t>exit slip: one prediction of what the play is about</w:t>
            </w:r>
          </w:p>
        </w:tc>
        <w:tc>
          <w:tcPr>
            <w:tcW w:w="3544" w:type="dxa"/>
            <w:shd w:val="clear" w:color="auto" w:fill="D9D9D9"/>
          </w:tcPr>
          <w:p w:rsidR="007A27B0" w:rsidRPr="004E3404" w:rsidRDefault="007A27B0" w:rsidP="0043016F">
            <w:pPr>
              <w:pStyle w:val="Tablebody"/>
              <w:spacing w:before="120"/>
            </w:pPr>
            <w:r>
              <w:t xml:space="preserve"> </w:t>
            </w:r>
          </w:p>
        </w:tc>
      </w:tr>
      <w:tr w:rsidR="00067F9B" w:rsidRPr="00265385" w:rsidTr="000711AD">
        <w:trPr>
          <w:trHeight w:val="55"/>
        </w:trPr>
        <w:tc>
          <w:tcPr>
            <w:tcW w:w="3543" w:type="dxa"/>
            <w:shd w:val="clear" w:color="auto" w:fill="D9D9D9"/>
          </w:tcPr>
          <w:p w:rsidR="007A27B0" w:rsidRPr="004E3404" w:rsidRDefault="007A27B0" w:rsidP="00067F9B">
            <w:pPr>
              <w:pStyle w:val="Tablebody"/>
              <w:spacing w:before="120"/>
            </w:pPr>
            <w:r>
              <w:t>-</w:t>
            </w:r>
            <w:r w:rsidR="00067F9B">
              <w:t>Read Act 1</w:t>
            </w:r>
          </w:p>
        </w:tc>
        <w:tc>
          <w:tcPr>
            <w:tcW w:w="3544" w:type="dxa"/>
            <w:shd w:val="clear" w:color="auto" w:fill="D9D9D9"/>
          </w:tcPr>
          <w:p w:rsidR="007A27B0" w:rsidRDefault="007A27B0" w:rsidP="00067F9B">
            <w:pPr>
              <w:pStyle w:val="Tablebody"/>
              <w:ind w:left="360"/>
            </w:pPr>
            <w:r>
              <w:t>-</w:t>
            </w:r>
            <w:r w:rsidR="00067F9B">
              <w:t>Take roles and read orally</w:t>
            </w:r>
          </w:p>
          <w:p w:rsidR="00067F9B" w:rsidRDefault="00067F9B" w:rsidP="00067F9B">
            <w:pPr>
              <w:pStyle w:val="Tablebody"/>
              <w:ind w:left="360"/>
            </w:pPr>
            <w:r>
              <w:t>-practice reading with expression with a line</w:t>
            </w:r>
          </w:p>
          <w:p w:rsidR="00067F9B" w:rsidRDefault="00067F9B" w:rsidP="00067F9B">
            <w:pPr>
              <w:pStyle w:val="Tablebody"/>
              <w:ind w:left="360"/>
            </w:pPr>
            <w:r>
              <w:t>-watch movie</w:t>
            </w:r>
          </w:p>
          <w:p w:rsidR="00067F9B" w:rsidRPr="004E3404" w:rsidRDefault="00067F9B" w:rsidP="00067F9B">
            <w:pPr>
              <w:pStyle w:val="Tablebody"/>
              <w:ind w:left="360"/>
            </w:pPr>
            <w:r>
              <w:t>-act 1 summary activity</w:t>
            </w:r>
          </w:p>
        </w:tc>
        <w:tc>
          <w:tcPr>
            <w:tcW w:w="3543" w:type="dxa"/>
            <w:shd w:val="clear" w:color="auto" w:fill="D9D9D9"/>
          </w:tcPr>
          <w:p w:rsidR="007A27B0" w:rsidRPr="004E3404" w:rsidRDefault="007A27B0" w:rsidP="000711AD">
            <w:pPr>
              <w:pStyle w:val="Tablebody"/>
              <w:spacing w:before="120"/>
            </w:pPr>
            <w:r>
              <w:t>-</w:t>
            </w:r>
            <w:r w:rsidR="00067F9B">
              <w:t>present scene summaries to make sure that they understand the plot</w:t>
            </w:r>
          </w:p>
          <w:p w:rsidR="007A27B0" w:rsidRPr="004E3404" w:rsidRDefault="007A27B0" w:rsidP="000711AD">
            <w:pPr>
              <w:pStyle w:val="Tablebody"/>
              <w:spacing w:before="120"/>
            </w:pPr>
          </w:p>
        </w:tc>
        <w:tc>
          <w:tcPr>
            <w:tcW w:w="3544" w:type="dxa"/>
            <w:shd w:val="clear" w:color="auto" w:fill="D9D9D9"/>
          </w:tcPr>
          <w:p w:rsidR="007A27B0" w:rsidRDefault="00067F9B" w:rsidP="000711AD">
            <w:pPr>
              <w:pStyle w:val="Tablebody"/>
              <w:spacing w:before="120"/>
              <w:rPr>
                <w:b/>
              </w:rPr>
            </w:pPr>
            <w:r>
              <w:rPr>
                <w:b/>
              </w:rPr>
              <w:t>-read</w:t>
            </w:r>
          </w:p>
          <w:p w:rsidR="00067F9B" w:rsidRPr="00265385" w:rsidRDefault="00067F9B" w:rsidP="000711AD">
            <w:pPr>
              <w:pStyle w:val="Tablebody"/>
              <w:spacing w:before="120"/>
              <w:rPr>
                <w:b/>
              </w:rPr>
            </w:pPr>
            <w:r>
              <w:rPr>
                <w:b/>
              </w:rPr>
              <w:t>-watch video</w:t>
            </w:r>
          </w:p>
        </w:tc>
      </w:tr>
      <w:tr w:rsidR="00067F9B" w:rsidRPr="00265385" w:rsidTr="000711AD">
        <w:trPr>
          <w:trHeight w:val="55"/>
        </w:trPr>
        <w:tc>
          <w:tcPr>
            <w:tcW w:w="3543" w:type="dxa"/>
            <w:shd w:val="clear" w:color="auto" w:fill="D9D9D9"/>
          </w:tcPr>
          <w:p w:rsidR="007A27B0" w:rsidRDefault="007A27B0" w:rsidP="000711AD">
            <w:pPr>
              <w:pStyle w:val="Tablebody"/>
              <w:spacing w:before="120"/>
            </w:pPr>
            <w:r>
              <w:t>-</w:t>
            </w:r>
            <w:r w:rsidR="00067F9B">
              <w:t>Read Act 2</w:t>
            </w:r>
          </w:p>
          <w:p w:rsidR="007A27B0" w:rsidRDefault="007A27B0" w:rsidP="000711AD">
            <w:pPr>
              <w:pStyle w:val="Tablebody"/>
              <w:spacing w:before="120"/>
            </w:pPr>
          </w:p>
          <w:p w:rsidR="007A27B0" w:rsidRDefault="007A27B0" w:rsidP="000711AD">
            <w:pPr>
              <w:pStyle w:val="Tablebody"/>
              <w:spacing w:before="120"/>
            </w:pPr>
          </w:p>
          <w:p w:rsidR="007A27B0" w:rsidRDefault="007A27B0" w:rsidP="000711AD">
            <w:pPr>
              <w:pStyle w:val="Tablebody"/>
              <w:spacing w:before="120"/>
            </w:pPr>
          </w:p>
          <w:p w:rsidR="007A27B0" w:rsidRPr="00907BFB" w:rsidRDefault="007A27B0" w:rsidP="000711AD">
            <w:pPr>
              <w:pStyle w:val="Tablebody"/>
              <w:spacing w:before="120"/>
            </w:pPr>
          </w:p>
        </w:tc>
        <w:tc>
          <w:tcPr>
            <w:tcW w:w="3544" w:type="dxa"/>
            <w:shd w:val="clear" w:color="auto" w:fill="D9D9D9"/>
          </w:tcPr>
          <w:p w:rsidR="007A27B0" w:rsidRDefault="007A27B0" w:rsidP="00067F9B">
            <w:pPr>
              <w:pStyle w:val="Tablebody"/>
              <w:ind w:left="360"/>
            </w:pPr>
            <w:r>
              <w:lastRenderedPageBreak/>
              <w:t>-</w:t>
            </w:r>
            <w:r w:rsidR="00067F9B">
              <w:t>Slang game and then discuss how to decode unfamiliar words. Practice with some Shakespearian words</w:t>
            </w:r>
          </w:p>
          <w:p w:rsidR="00067F9B" w:rsidRDefault="00067F9B" w:rsidP="00067F9B">
            <w:pPr>
              <w:pStyle w:val="Tablebody"/>
              <w:ind w:left="360"/>
            </w:pPr>
            <w:r>
              <w:t>-Read Act orally</w:t>
            </w:r>
          </w:p>
          <w:p w:rsidR="00067F9B" w:rsidRDefault="00067F9B" w:rsidP="00067F9B">
            <w:pPr>
              <w:pStyle w:val="Tablebody"/>
              <w:ind w:left="360"/>
            </w:pPr>
            <w:r>
              <w:lastRenderedPageBreak/>
              <w:t>-Headlines summary activity</w:t>
            </w:r>
          </w:p>
          <w:p w:rsidR="00067F9B" w:rsidRPr="00907BFB" w:rsidRDefault="00067F9B" w:rsidP="00067F9B">
            <w:pPr>
              <w:pStyle w:val="Tablebody"/>
              <w:ind w:left="360"/>
            </w:pPr>
            <w:r>
              <w:t>-Watch movie</w:t>
            </w:r>
          </w:p>
        </w:tc>
        <w:tc>
          <w:tcPr>
            <w:tcW w:w="3543" w:type="dxa"/>
            <w:shd w:val="clear" w:color="auto" w:fill="D9D9D9"/>
          </w:tcPr>
          <w:p w:rsidR="007A27B0" w:rsidRPr="00381537" w:rsidRDefault="00067F9B" w:rsidP="000711AD">
            <w:pPr>
              <w:pStyle w:val="Tablebody"/>
              <w:spacing w:before="120"/>
            </w:pPr>
            <w:r>
              <w:lastRenderedPageBreak/>
              <w:t>-Present and explain purpose of headlines to make sure that they understand the scene</w:t>
            </w:r>
          </w:p>
          <w:p w:rsidR="007A27B0" w:rsidRPr="00381537" w:rsidRDefault="007A27B0" w:rsidP="000711AD">
            <w:pPr>
              <w:pStyle w:val="Tablebody"/>
              <w:spacing w:before="120"/>
            </w:pPr>
          </w:p>
        </w:tc>
        <w:tc>
          <w:tcPr>
            <w:tcW w:w="3544" w:type="dxa"/>
            <w:shd w:val="clear" w:color="auto" w:fill="D9D9D9"/>
          </w:tcPr>
          <w:p w:rsidR="007A27B0" w:rsidRDefault="00067F9B" w:rsidP="000711AD">
            <w:pPr>
              <w:pStyle w:val="Tablebody"/>
              <w:spacing w:before="120"/>
            </w:pPr>
            <w:r>
              <w:t>Read</w:t>
            </w:r>
          </w:p>
          <w:p w:rsidR="00067F9B" w:rsidRPr="00AF58FB" w:rsidRDefault="00067F9B" w:rsidP="000711AD">
            <w:pPr>
              <w:pStyle w:val="Tablebody"/>
              <w:spacing w:before="120"/>
            </w:pPr>
            <w:r>
              <w:t>Watch video</w:t>
            </w:r>
          </w:p>
          <w:p w:rsidR="007A27B0" w:rsidRDefault="007A27B0" w:rsidP="000711AD">
            <w:pPr>
              <w:pStyle w:val="Tablebody"/>
              <w:spacing w:before="120"/>
              <w:rPr>
                <w:b/>
              </w:rPr>
            </w:pPr>
          </w:p>
          <w:p w:rsidR="007A27B0" w:rsidRDefault="007A27B0" w:rsidP="000711AD">
            <w:pPr>
              <w:pStyle w:val="Tablebody"/>
              <w:spacing w:before="120"/>
              <w:rPr>
                <w:b/>
              </w:rPr>
            </w:pPr>
          </w:p>
          <w:p w:rsidR="007A27B0" w:rsidRDefault="007A27B0" w:rsidP="000711AD">
            <w:pPr>
              <w:pStyle w:val="Tablebody"/>
              <w:spacing w:before="120"/>
              <w:rPr>
                <w:b/>
              </w:rPr>
            </w:pPr>
          </w:p>
          <w:p w:rsidR="007A27B0" w:rsidRDefault="007A27B0" w:rsidP="000711AD">
            <w:pPr>
              <w:pStyle w:val="Tablebody"/>
              <w:spacing w:before="120"/>
              <w:rPr>
                <w:b/>
              </w:rPr>
            </w:pPr>
          </w:p>
          <w:p w:rsidR="007A27B0" w:rsidRDefault="007A27B0" w:rsidP="000711AD">
            <w:pPr>
              <w:pStyle w:val="Tablebody"/>
              <w:spacing w:before="120"/>
              <w:rPr>
                <w:b/>
              </w:rPr>
            </w:pPr>
          </w:p>
          <w:p w:rsidR="007A27B0" w:rsidRDefault="007A27B0" w:rsidP="000711AD">
            <w:pPr>
              <w:pStyle w:val="Tablebody"/>
              <w:spacing w:before="120"/>
              <w:rPr>
                <w:b/>
              </w:rPr>
            </w:pPr>
          </w:p>
          <w:p w:rsidR="007A27B0" w:rsidRDefault="007A27B0" w:rsidP="000711AD">
            <w:pPr>
              <w:pStyle w:val="Tablebody"/>
              <w:spacing w:before="120"/>
              <w:rPr>
                <w:b/>
              </w:rPr>
            </w:pPr>
          </w:p>
          <w:p w:rsidR="007A27B0" w:rsidRDefault="007A27B0" w:rsidP="000711AD">
            <w:pPr>
              <w:pStyle w:val="Tablebody"/>
              <w:spacing w:before="120"/>
              <w:rPr>
                <w:b/>
              </w:rPr>
            </w:pPr>
          </w:p>
          <w:p w:rsidR="007A27B0" w:rsidRDefault="007A27B0" w:rsidP="000711AD">
            <w:pPr>
              <w:pStyle w:val="Tablebody"/>
              <w:spacing w:before="120"/>
              <w:rPr>
                <w:b/>
              </w:rPr>
            </w:pPr>
          </w:p>
          <w:p w:rsidR="007A27B0" w:rsidRPr="00BF79E2" w:rsidRDefault="007A27B0" w:rsidP="000711AD">
            <w:pPr>
              <w:pStyle w:val="Tablebody"/>
              <w:spacing w:before="120"/>
            </w:pPr>
          </w:p>
        </w:tc>
      </w:tr>
      <w:tr w:rsidR="00067F9B" w:rsidRPr="00265385" w:rsidTr="000711AD">
        <w:trPr>
          <w:trHeight w:val="55"/>
        </w:trPr>
        <w:tc>
          <w:tcPr>
            <w:tcW w:w="3543" w:type="dxa"/>
            <w:shd w:val="clear" w:color="auto" w:fill="D9D9D9"/>
          </w:tcPr>
          <w:p w:rsidR="007A27B0" w:rsidRPr="000E1B5F" w:rsidRDefault="007A27B0" w:rsidP="00067F9B">
            <w:pPr>
              <w:pStyle w:val="Tablebody"/>
              <w:spacing w:before="120"/>
            </w:pPr>
            <w:r>
              <w:lastRenderedPageBreak/>
              <w:t>-</w:t>
            </w:r>
            <w:r w:rsidR="00067F9B">
              <w:t>Act 3</w:t>
            </w:r>
          </w:p>
        </w:tc>
        <w:tc>
          <w:tcPr>
            <w:tcW w:w="3544" w:type="dxa"/>
            <w:shd w:val="clear" w:color="auto" w:fill="D9D9D9"/>
          </w:tcPr>
          <w:p w:rsidR="007A27B0" w:rsidRDefault="007A27B0" w:rsidP="00067F9B">
            <w:pPr>
              <w:pStyle w:val="Tablebody"/>
              <w:spacing w:before="120"/>
            </w:pPr>
            <w:r w:rsidRPr="000E1B5F">
              <w:t>-</w:t>
            </w:r>
            <w:r w:rsidR="00067F9B">
              <w:t>act out scene 1</w:t>
            </w:r>
          </w:p>
          <w:p w:rsidR="00067F9B" w:rsidRDefault="00067F9B" w:rsidP="00067F9B">
            <w:pPr>
              <w:pStyle w:val="Tablebody"/>
              <w:spacing w:before="120"/>
            </w:pPr>
            <w:r>
              <w:t>-Learn Stage fighting and insults for scene 2</w:t>
            </w:r>
          </w:p>
          <w:p w:rsidR="00067F9B" w:rsidRPr="000E1B5F" w:rsidRDefault="00067F9B" w:rsidP="00067F9B">
            <w:pPr>
              <w:pStyle w:val="Tablebody"/>
              <w:spacing w:before="120"/>
            </w:pPr>
            <w:r>
              <w:t>-watch movie</w:t>
            </w:r>
          </w:p>
          <w:p w:rsidR="007A27B0" w:rsidRPr="000E1B5F" w:rsidRDefault="007A27B0" w:rsidP="000711AD">
            <w:pPr>
              <w:pStyle w:val="Tablebody"/>
              <w:spacing w:before="120"/>
            </w:pPr>
          </w:p>
        </w:tc>
        <w:tc>
          <w:tcPr>
            <w:tcW w:w="3543" w:type="dxa"/>
            <w:shd w:val="clear" w:color="auto" w:fill="D9D9D9"/>
          </w:tcPr>
          <w:p w:rsidR="007A27B0" w:rsidRPr="000E1B5F" w:rsidRDefault="007A27B0" w:rsidP="00067F9B">
            <w:pPr>
              <w:pStyle w:val="Tablebody"/>
              <w:spacing w:before="120"/>
            </w:pPr>
            <w:r w:rsidRPr="000E1B5F">
              <w:t>-</w:t>
            </w:r>
            <w:r w:rsidR="00067F9B">
              <w:t>perform scenes</w:t>
            </w:r>
          </w:p>
        </w:tc>
        <w:tc>
          <w:tcPr>
            <w:tcW w:w="3544" w:type="dxa"/>
            <w:shd w:val="clear" w:color="auto" w:fill="D9D9D9"/>
          </w:tcPr>
          <w:p w:rsidR="007A27B0" w:rsidRDefault="00067F9B" w:rsidP="000711AD">
            <w:pPr>
              <w:pStyle w:val="Tablebody"/>
              <w:spacing w:before="120"/>
            </w:pPr>
            <w:r>
              <w:t>-Can act out scene, do puppets or choral reading</w:t>
            </w:r>
            <w:r w:rsidR="007A27B0">
              <w:t xml:space="preserve"> </w:t>
            </w:r>
          </w:p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</w:p>
        </w:tc>
      </w:tr>
      <w:tr w:rsidR="00067F9B" w:rsidRPr="00265385" w:rsidTr="000711AD">
        <w:trPr>
          <w:trHeight w:val="55"/>
        </w:trPr>
        <w:tc>
          <w:tcPr>
            <w:tcW w:w="3543" w:type="dxa"/>
            <w:shd w:val="clear" w:color="auto" w:fill="D9D9D9"/>
          </w:tcPr>
          <w:p w:rsidR="007A27B0" w:rsidRPr="000E1B5F" w:rsidRDefault="007A27B0" w:rsidP="00067F9B">
            <w:pPr>
              <w:pStyle w:val="Tablebody"/>
              <w:spacing w:before="120"/>
            </w:pPr>
            <w:r>
              <w:t>-</w:t>
            </w:r>
            <w:r w:rsidR="00067F9B">
              <w:t>Act 4</w:t>
            </w:r>
          </w:p>
        </w:tc>
        <w:tc>
          <w:tcPr>
            <w:tcW w:w="3544" w:type="dxa"/>
            <w:shd w:val="clear" w:color="auto" w:fill="D9D9D9"/>
          </w:tcPr>
          <w:p w:rsidR="007A27B0" w:rsidRPr="000E1B5F" w:rsidRDefault="007A27B0" w:rsidP="00067F9B">
            <w:pPr>
              <w:pStyle w:val="Tablebody"/>
              <w:spacing w:before="120"/>
            </w:pPr>
            <w:r>
              <w:t>-</w:t>
            </w:r>
            <w:r w:rsidR="00067F9B">
              <w:t>watch video and fill in video viewing sheet</w:t>
            </w:r>
            <w:r>
              <w:t xml:space="preserve"> </w:t>
            </w:r>
          </w:p>
        </w:tc>
        <w:tc>
          <w:tcPr>
            <w:tcW w:w="3543" w:type="dxa"/>
            <w:shd w:val="clear" w:color="auto" w:fill="D9D9D9"/>
          </w:tcPr>
          <w:p w:rsidR="007A27B0" w:rsidRPr="000E1B5F" w:rsidRDefault="007A27B0" w:rsidP="00067F9B">
            <w:pPr>
              <w:pStyle w:val="Tablebody"/>
              <w:spacing w:before="120"/>
            </w:pPr>
            <w:r>
              <w:t>-</w:t>
            </w:r>
            <w:r w:rsidR="00067F9B">
              <w:t>go over sheet together</w:t>
            </w:r>
          </w:p>
        </w:tc>
        <w:tc>
          <w:tcPr>
            <w:tcW w:w="3544" w:type="dxa"/>
            <w:shd w:val="clear" w:color="auto" w:fill="D9D9D9"/>
          </w:tcPr>
          <w:p w:rsidR="007A27B0" w:rsidRPr="00BF79E2" w:rsidRDefault="007A27B0" w:rsidP="000711AD">
            <w:pPr>
              <w:pStyle w:val="Tablebody"/>
              <w:spacing w:before="120"/>
            </w:pPr>
          </w:p>
        </w:tc>
      </w:tr>
      <w:tr w:rsidR="00067F9B" w:rsidRPr="00265385" w:rsidTr="000711AD">
        <w:trPr>
          <w:trHeight w:val="55"/>
        </w:trPr>
        <w:tc>
          <w:tcPr>
            <w:tcW w:w="3543" w:type="dxa"/>
            <w:shd w:val="clear" w:color="auto" w:fill="D9D9D9"/>
          </w:tcPr>
          <w:p w:rsidR="007A27B0" w:rsidRPr="000E1B5F" w:rsidRDefault="00067F9B" w:rsidP="000711AD">
            <w:pPr>
              <w:pStyle w:val="Tablebody"/>
              <w:spacing w:before="120"/>
            </w:pPr>
            <w:r>
              <w:t>-Act 5</w:t>
            </w:r>
          </w:p>
        </w:tc>
        <w:tc>
          <w:tcPr>
            <w:tcW w:w="3544" w:type="dxa"/>
            <w:shd w:val="clear" w:color="auto" w:fill="D9D9D9"/>
          </w:tcPr>
          <w:p w:rsidR="007A27B0" w:rsidRDefault="007A27B0" w:rsidP="00067F9B">
            <w:pPr>
              <w:pStyle w:val="Tablebody"/>
              <w:spacing w:before="120"/>
            </w:pPr>
            <w:r>
              <w:t>-</w:t>
            </w:r>
            <w:r w:rsidR="00067F9B">
              <w:t>watch video</w:t>
            </w:r>
          </w:p>
          <w:p w:rsidR="007A27B0" w:rsidRDefault="007A27B0" w:rsidP="00067F9B">
            <w:pPr>
              <w:pStyle w:val="Tablebody"/>
              <w:spacing w:before="120"/>
            </w:pPr>
            <w:r>
              <w:t>-</w:t>
            </w:r>
            <w:r w:rsidR="00067F9B">
              <w:t>Renaissance fear Factor</w:t>
            </w:r>
          </w:p>
          <w:p w:rsidR="00067F9B" w:rsidRPr="000E1B5F" w:rsidRDefault="00067F9B" w:rsidP="00067F9B">
            <w:pPr>
              <w:pStyle w:val="Tablebody"/>
              <w:spacing w:before="120"/>
            </w:pPr>
            <w:r>
              <w:t>-discuss themes</w:t>
            </w:r>
          </w:p>
        </w:tc>
        <w:tc>
          <w:tcPr>
            <w:tcW w:w="3543" w:type="dxa"/>
            <w:shd w:val="clear" w:color="auto" w:fill="D9D9D9"/>
          </w:tcPr>
          <w:p w:rsidR="007A27B0" w:rsidRPr="000E1B5F" w:rsidRDefault="007A27B0" w:rsidP="000711AD">
            <w:pPr>
              <w:pStyle w:val="Tablebody"/>
              <w:spacing w:before="120"/>
            </w:pPr>
          </w:p>
        </w:tc>
        <w:tc>
          <w:tcPr>
            <w:tcW w:w="3544" w:type="dxa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</w:p>
        </w:tc>
      </w:tr>
      <w:tr w:rsidR="00067F9B" w:rsidRPr="00265385" w:rsidTr="000711AD">
        <w:trPr>
          <w:trHeight w:val="55"/>
        </w:trPr>
        <w:tc>
          <w:tcPr>
            <w:tcW w:w="3543" w:type="dxa"/>
            <w:shd w:val="clear" w:color="auto" w:fill="D9D9D9"/>
          </w:tcPr>
          <w:p w:rsidR="007A27B0" w:rsidRPr="00C45FD7" w:rsidRDefault="00067F9B" w:rsidP="000711AD">
            <w:pPr>
              <w:pStyle w:val="Tablebody"/>
              <w:spacing w:before="120"/>
            </w:pPr>
            <w:r>
              <w:t>Watch Get Over It</w:t>
            </w:r>
          </w:p>
        </w:tc>
        <w:tc>
          <w:tcPr>
            <w:tcW w:w="3544" w:type="dxa"/>
            <w:shd w:val="clear" w:color="auto" w:fill="D9D9D9"/>
          </w:tcPr>
          <w:p w:rsidR="007A27B0" w:rsidRDefault="007A27B0" w:rsidP="00067F9B">
            <w:pPr>
              <w:pStyle w:val="Tablebody"/>
              <w:spacing w:before="120"/>
            </w:pPr>
            <w:r w:rsidRPr="00C45FD7">
              <w:t>-</w:t>
            </w:r>
            <w:r w:rsidR="00067F9B">
              <w:t>fill in video viewing sheet for movie review</w:t>
            </w:r>
          </w:p>
          <w:p w:rsidR="007A27B0" w:rsidRPr="00C45FD7" w:rsidRDefault="007A27B0" w:rsidP="000711AD">
            <w:pPr>
              <w:pStyle w:val="Tablebody"/>
              <w:spacing w:before="120"/>
            </w:pPr>
          </w:p>
        </w:tc>
        <w:tc>
          <w:tcPr>
            <w:tcW w:w="3543" w:type="dxa"/>
            <w:shd w:val="clear" w:color="auto" w:fill="D9D9D9"/>
          </w:tcPr>
          <w:p w:rsidR="007A27B0" w:rsidRPr="00C45FD7" w:rsidRDefault="007A27B0" w:rsidP="00067F9B">
            <w:pPr>
              <w:pStyle w:val="Tablebody"/>
              <w:spacing w:before="120"/>
            </w:pPr>
            <w:r>
              <w:t>-</w:t>
            </w:r>
            <w:r w:rsidR="00067F9B">
              <w:t>collect and read over video viewing sheet</w:t>
            </w:r>
          </w:p>
        </w:tc>
        <w:tc>
          <w:tcPr>
            <w:tcW w:w="3544" w:type="dxa"/>
            <w:shd w:val="clear" w:color="auto" w:fill="D9D9D9"/>
          </w:tcPr>
          <w:p w:rsidR="007A27B0" w:rsidRPr="00C45FD7" w:rsidRDefault="007A27B0" w:rsidP="00067F9B">
            <w:pPr>
              <w:pStyle w:val="Tablebody"/>
              <w:spacing w:before="120"/>
            </w:pPr>
          </w:p>
        </w:tc>
      </w:tr>
      <w:tr w:rsidR="00067F9B" w:rsidRPr="00265385" w:rsidTr="000711AD">
        <w:trPr>
          <w:trHeight w:val="55"/>
        </w:trPr>
        <w:tc>
          <w:tcPr>
            <w:tcW w:w="3543" w:type="dxa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</w:p>
        </w:tc>
        <w:tc>
          <w:tcPr>
            <w:tcW w:w="3544" w:type="dxa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</w:p>
        </w:tc>
        <w:tc>
          <w:tcPr>
            <w:tcW w:w="3543" w:type="dxa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</w:p>
        </w:tc>
        <w:tc>
          <w:tcPr>
            <w:tcW w:w="3544" w:type="dxa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</w:p>
        </w:tc>
      </w:tr>
      <w:tr w:rsidR="007A27B0" w:rsidRPr="00265385" w:rsidTr="000711AD">
        <w:trPr>
          <w:trHeight w:val="554"/>
        </w:trPr>
        <w:tc>
          <w:tcPr>
            <w:tcW w:w="14174" w:type="dxa"/>
            <w:gridSpan w:val="4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Resources</w:t>
            </w:r>
          </w:p>
        </w:tc>
      </w:tr>
      <w:tr w:rsidR="007A27B0" w:rsidRPr="00ED5248" w:rsidTr="000711AD">
        <w:trPr>
          <w:trHeight w:val="664"/>
        </w:trPr>
        <w:tc>
          <w:tcPr>
            <w:tcW w:w="14174" w:type="dxa"/>
            <w:gridSpan w:val="4"/>
            <w:shd w:val="clear" w:color="auto" w:fill="auto"/>
          </w:tcPr>
          <w:p w:rsidR="007A27B0" w:rsidRDefault="00067F9B" w:rsidP="000711AD">
            <w:pPr>
              <w:pStyle w:val="Tablebody"/>
              <w:numPr>
                <w:ilvl w:val="0"/>
                <w:numId w:val="1"/>
              </w:numPr>
            </w:pPr>
            <w:r>
              <w:t>A midsummer Night’s Dream Play</w:t>
            </w:r>
          </w:p>
          <w:p w:rsidR="00067F9B" w:rsidRDefault="00067F9B" w:rsidP="000711AD">
            <w:pPr>
              <w:pStyle w:val="Tablebody"/>
              <w:numPr>
                <w:ilvl w:val="0"/>
                <w:numId w:val="1"/>
              </w:numPr>
            </w:pPr>
            <w:r>
              <w:t>MSND movie</w:t>
            </w:r>
          </w:p>
          <w:p w:rsidR="00067F9B" w:rsidRPr="00265385" w:rsidRDefault="00067F9B" w:rsidP="000711AD">
            <w:pPr>
              <w:pStyle w:val="Tablebody"/>
              <w:numPr>
                <w:ilvl w:val="0"/>
                <w:numId w:val="1"/>
              </w:numPr>
            </w:pPr>
            <w:r>
              <w:t>Get Over it</w:t>
            </w:r>
          </w:p>
        </w:tc>
      </w:tr>
    </w:tbl>
    <w:p w:rsidR="007A27B0" w:rsidRPr="007524B3" w:rsidRDefault="007A27B0" w:rsidP="007A27B0">
      <w:pPr>
        <w:pStyle w:val="Heading5"/>
      </w:pPr>
      <w:r>
        <w:lastRenderedPageBreak/>
        <w:t>Reflection</w:t>
      </w:r>
      <w:r w:rsidRPr="007524B3">
        <w:t xml:space="preserve">: </w:t>
      </w:r>
      <w:r>
        <w:t>C</w:t>
      </w:r>
      <w:r w:rsidRPr="007524B3">
        <w:t>onsidering the planning, pro</w:t>
      </w:r>
      <w:r>
        <w:t>cess and impact of the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7A27B0" w:rsidRPr="00265385" w:rsidTr="000711AD">
        <w:tc>
          <w:tcPr>
            <w:tcW w:w="4724" w:type="dxa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Prior to teaching the unit</w:t>
            </w:r>
          </w:p>
        </w:tc>
        <w:tc>
          <w:tcPr>
            <w:tcW w:w="4725" w:type="dxa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During teaching</w:t>
            </w:r>
          </w:p>
        </w:tc>
        <w:tc>
          <w:tcPr>
            <w:tcW w:w="4725" w:type="dxa"/>
            <w:shd w:val="clear" w:color="auto" w:fill="D9D9D9"/>
          </w:tcPr>
          <w:p w:rsidR="007A27B0" w:rsidRPr="00265385" w:rsidRDefault="007A27B0" w:rsidP="000711AD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After teaching the unit</w:t>
            </w:r>
          </w:p>
        </w:tc>
      </w:tr>
      <w:tr w:rsidR="007A27B0" w:rsidRPr="007524B3" w:rsidTr="000711AD">
        <w:trPr>
          <w:trHeight w:val="746"/>
        </w:trPr>
        <w:tc>
          <w:tcPr>
            <w:tcW w:w="4724" w:type="dxa"/>
          </w:tcPr>
          <w:p w:rsidR="007A27B0" w:rsidRPr="007524B3" w:rsidRDefault="007A27B0" w:rsidP="00067F9B">
            <w:pPr>
              <w:pStyle w:val="Tablebody"/>
            </w:pPr>
          </w:p>
        </w:tc>
        <w:tc>
          <w:tcPr>
            <w:tcW w:w="4725" w:type="dxa"/>
          </w:tcPr>
          <w:p w:rsidR="007A27B0" w:rsidRPr="007524B3" w:rsidRDefault="007A27B0" w:rsidP="000711AD">
            <w:pPr>
              <w:pStyle w:val="Tablebody"/>
            </w:pPr>
          </w:p>
        </w:tc>
        <w:tc>
          <w:tcPr>
            <w:tcW w:w="4725" w:type="dxa"/>
          </w:tcPr>
          <w:p w:rsidR="007A27B0" w:rsidRPr="007524B3" w:rsidRDefault="007A27B0" w:rsidP="000711AD">
            <w:pPr>
              <w:pStyle w:val="Tablebody"/>
            </w:pPr>
          </w:p>
        </w:tc>
      </w:tr>
      <w:bookmarkEnd w:id="0"/>
      <w:bookmarkEnd w:id="1"/>
    </w:tbl>
    <w:p w:rsidR="007A27B0" w:rsidRDefault="007A27B0" w:rsidP="007A27B0"/>
    <w:p w:rsidR="007A27B0" w:rsidRDefault="007A27B0" w:rsidP="007A27B0"/>
    <w:p w:rsidR="009A2D71" w:rsidRDefault="009A2D71"/>
    <w:sectPr w:rsidR="009A2D71" w:rsidSect="004D0B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28C9"/>
    <w:multiLevelType w:val="hybridMultilevel"/>
    <w:tmpl w:val="685E4D0E"/>
    <w:lvl w:ilvl="0" w:tplc="AAA63480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B0"/>
    <w:rsid w:val="00067F9B"/>
    <w:rsid w:val="0043016F"/>
    <w:rsid w:val="007A27B0"/>
    <w:rsid w:val="009A2D71"/>
    <w:rsid w:val="00BF18C8"/>
    <w:rsid w:val="00D1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B0"/>
  </w:style>
  <w:style w:type="paragraph" w:styleId="Heading5">
    <w:name w:val="heading 5"/>
    <w:basedOn w:val="Normal"/>
    <w:next w:val="Normal"/>
    <w:link w:val="Heading5Char"/>
    <w:uiPriority w:val="9"/>
    <w:qFormat/>
    <w:rsid w:val="007A27B0"/>
    <w:pPr>
      <w:keepNext/>
      <w:tabs>
        <w:tab w:val="left" w:pos="907"/>
        <w:tab w:val="left" w:pos="1361"/>
        <w:tab w:val="left" w:pos="1814"/>
      </w:tabs>
      <w:spacing w:before="120" w:after="120" w:line="240" w:lineRule="auto"/>
      <w:outlineLvl w:val="4"/>
    </w:pPr>
    <w:rPr>
      <w:rFonts w:ascii="Gill Sans" w:eastAsia="Times New Roman" w:hAnsi="Gill Sans" w:cs="Times New Roman"/>
      <w:b/>
      <w:bCs/>
      <w:iCs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A27B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7A27B0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Tablebodyjustified">
    <w:name w:val="Table body justified"/>
    <w:basedOn w:val="Tablebody"/>
    <w:qFormat/>
    <w:rsid w:val="007A27B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B0"/>
  </w:style>
  <w:style w:type="paragraph" w:styleId="Heading5">
    <w:name w:val="heading 5"/>
    <w:basedOn w:val="Normal"/>
    <w:next w:val="Normal"/>
    <w:link w:val="Heading5Char"/>
    <w:uiPriority w:val="9"/>
    <w:qFormat/>
    <w:rsid w:val="007A27B0"/>
    <w:pPr>
      <w:keepNext/>
      <w:tabs>
        <w:tab w:val="left" w:pos="907"/>
        <w:tab w:val="left" w:pos="1361"/>
        <w:tab w:val="left" w:pos="1814"/>
      </w:tabs>
      <w:spacing w:before="120" w:after="120" w:line="240" w:lineRule="auto"/>
      <w:outlineLvl w:val="4"/>
    </w:pPr>
    <w:rPr>
      <w:rFonts w:ascii="Gill Sans" w:eastAsia="Times New Roman" w:hAnsi="Gill Sans" w:cs="Times New Roman"/>
      <w:b/>
      <w:bCs/>
      <w:iCs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A27B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7A27B0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Tablebodyjustified">
    <w:name w:val="Table body justified"/>
    <w:basedOn w:val="Tablebody"/>
    <w:qFormat/>
    <w:rsid w:val="007A27B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2</cp:revision>
  <cp:lastPrinted>2019-05-03T20:00:00Z</cp:lastPrinted>
  <dcterms:created xsi:type="dcterms:W3CDTF">2019-05-03T19:01:00Z</dcterms:created>
  <dcterms:modified xsi:type="dcterms:W3CDTF">2019-05-03T20:01:00Z</dcterms:modified>
</cp:coreProperties>
</file>